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0118A" w14:textId="3FE53F13" w:rsidR="00D07A22" w:rsidRPr="006338A4" w:rsidRDefault="00D07A22" w:rsidP="00D07A22">
      <w:pPr>
        <w:pStyle w:val="Normaalweb"/>
        <w:rPr>
          <w:rFonts w:ascii="Calibri" w:hAnsi="Calibri" w:cs="Calibri"/>
          <w:b/>
          <w:bCs/>
          <w:sz w:val="28"/>
          <w:szCs w:val="28"/>
        </w:rPr>
      </w:pPr>
      <w:r w:rsidRPr="006338A4">
        <w:rPr>
          <w:rFonts w:ascii="Calibri" w:hAnsi="Calibri" w:cs="Calibri"/>
          <w:b/>
          <w:bCs/>
          <w:sz w:val="28"/>
          <w:szCs w:val="28"/>
        </w:rPr>
        <w:t>Gebruikersreglement Dorpshuis Gaastmeer</w:t>
      </w:r>
    </w:p>
    <w:p w14:paraId="164060A3" w14:textId="415EC9EE" w:rsidR="00D07A22" w:rsidRDefault="00D07A22" w:rsidP="00D07A22">
      <w:pPr>
        <w:pStyle w:val="Normaalweb"/>
      </w:pPr>
      <w:r>
        <w:rPr>
          <w:rFonts w:ascii="Calibri" w:hAnsi="Calibri" w:cs="Calibri"/>
          <w:b/>
          <w:bCs/>
          <w:sz w:val="22"/>
          <w:szCs w:val="22"/>
        </w:rPr>
        <w:t>Besprek</w:t>
      </w:r>
      <w:r w:rsidR="00D707B7">
        <w:rPr>
          <w:rFonts w:ascii="Calibri" w:hAnsi="Calibri" w:cs="Calibri"/>
          <w:b/>
          <w:bCs/>
          <w:sz w:val="22"/>
          <w:szCs w:val="22"/>
        </w:rPr>
        <w:t>en</w:t>
      </w:r>
      <w:r>
        <w:rPr>
          <w:rFonts w:ascii="Calibri" w:hAnsi="Calibri" w:cs="Calibri"/>
          <w:b/>
          <w:bCs/>
          <w:sz w:val="22"/>
          <w:szCs w:val="22"/>
        </w:rPr>
        <w:t xml:space="preserve"> en opzegg</w:t>
      </w:r>
      <w:r w:rsidR="00D707B7">
        <w:rPr>
          <w:rFonts w:ascii="Calibri" w:hAnsi="Calibri" w:cs="Calibri"/>
          <w:b/>
          <w:bCs/>
          <w:sz w:val="22"/>
          <w:szCs w:val="22"/>
        </w:rPr>
        <w:t>en</w:t>
      </w:r>
      <w:r>
        <w:rPr>
          <w:rFonts w:ascii="Calibri" w:hAnsi="Calibri" w:cs="Calibri"/>
          <w:b/>
          <w:bCs/>
          <w:sz w:val="22"/>
          <w:szCs w:val="22"/>
        </w:rPr>
        <w:t xml:space="preserve"> </w:t>
      </w:r>
      <w:r w:rsidR="00D707B7">
        <w:rPr>
          <w:rFonts w:ascii="Calibri" w:hAnsi="Calibri" w:cs="Calibri"/>
          <w:b/>
          <w:bCs/>
          <w:sz w:val="22"/>
          <w:szCs w:val="22"/>
        </w:rPr>
        <w:t>van de huur</w:t>
      </w:r>
      <w:r>
        <w:rPr>
          <w:rFonts w:ascii="Calibri" w:hAnsi="Calibri" w:cs="Calibri"/>
          <w:b/>
          <w:bCs/>
          <w:sz w:val="22"/>
          <w:szCs w:val="22"/>
        </w:rPr>
        <w:t xml:space="preserve"> </w:t>
      </w:r>
    </w:p>
    <w:p w14:paraId="5BBD1B95" w14:textId="77777777" w:rsidR="00D07A22" w:rsidRPr="00D07A22" w:rsidRDefault="00D07A22" w:rsidP="00D07A22">
      <w:pPr>
        <w:pStyle w:val="Normaalweb"/>
        <w:numPr>
          <w:ilvl w:val="0"/>
          <w:numId w:val="1"/>
        </w:numPr>
      </w:pPr>
      <w:r>
        <w:rPr>
          <w:rFonts w:ascii="Calibri" w:hAnsi="Calibri" w:cs="Calibri"/>
          <w:sz w:val="22"/>
          <w:szCs w:val="22"/>
        </w:rPr>
        <w:t>Het dorpshuis kan voor een dagdeel, 6 uur, of voor een hele dag, 12 uur, worden gehuurd.</w:t>
      </w:r>
    </w:p>
    <w:p w14:paraId="439A9887" w14:textId="4F446AB9" w:rsidR="00D07A22" w:rsidRPr="00D07A22" w:rsidRDefault="00D07A22" w:rsidP="00D07A22">
      <w:pPr>
        <w:pStyle w:val="Normaalweb"/>
        <w:numPr>
          <w:ilvl w:val="0"/>
          <w:numId w:val="1"/>
        </w:numPr>
      </w:pPr>
      <w:r>
        <w:rPr>
          <w:rFonts w:ascii="Calibri" w:hAnsi="Calibri" w:cs="Calibri"/>
          <w:sz w:val="22"/>
          <w:szCs w:val="22"/>
        </w:rPr>
        <w:t>Voor het bespreken van een of meer ruimten in het gebouw, dient men zich</w:t>
      </w:r>
      <w:r w:rsidR="00D707B7">
        <w:rPr>
          <w:rFonts w:ascii="Calibri" w:hAnsi="Calibri" w:cs="Calibri"/>
          <w:sz w:val="22"/>
          <w:szCs w:val="22"/>
        </w:rPr>
        <w:t xml:space="preserve"> aan te melden via e-mail: </w:t>
      </w:r>
      <w:hyperlink r:id="rId7" w:history="1">
        <w:r w:rsidR="00D707B7" w:rsidRPr="00CA4149">
          <w:rPr>
            <w:rStyle w:val="Hyperlink"/>
            <w:rFonts w:ascii="Calibri" w:hAnsi="Calibri" w:cs="Calibri"/>
            <w:sz w:val="22"/>
            <w:szCs w:val="22"/>
          </w:rPr>
          <w:t>contact@dorpshuisgaastmeer.nl</w:t>
        </w:r>
      </w:hyperlink>
      <w:r w:rsidR="00D707B7">
        <w:rPr>
          <w:rFonts w:ascii="Calibri" w:hAnsi="Calibri" w:cs="Calibri"/>
          <w:sz w:val="22"/>
          <w:szCs w:val="22"/>
        </w:rPr>
        <w:t xml:space="preserve"> </w:t>
      </w:r>
    </w:p>
    <w:p w14:paraId="3E832497" w14:textId="35CFB939" w:rsidR="000B449F" w:rsidRPr="000B449F" w:rsidRDefault="00D07A22" w:rsidP="00D07A22">
      <w:pPr>
        <w:pStyle w:val="Normaalweb"/>
        <w:numPr>
          <w:ilvl w:val="0"/>
          <w:numId w:val="1"/>
        </w:numPr>
      </w:pPr>
      <w:r>
        <w:rPr>
          <w:rFonts w:ascii="Calibri" w:hAnsi="Calibri" w:cs="Calibri"/>
          <w:sz w:val="22"/>
          <w:szCs w:val="22"/>
        </w:rPr>
        <w:t xml:space="preserve">Huurder haalt sleutel bij </w:t>
      </w:r>
      <w:r w:rsidR="000B449F">
        <w:rPr>
          <w:rFonts w:ascii="Calibri" w:hAnsi="Calibri" w:cs="Calibri"/>
          <w:sz w:val="22"/>
          <w:szCs w:val="22"/>
        </w:rPr>
        <w:t>de door het bestuur aangewezen persoon</w:t>
      </w:r>
      <w:r>
        <w:rPr>
          <w:rFonts w:ascii="Calibri" w:hAnsi="Calibri" w:cs="Calibri"/>
          <w:sz w:val="22"/>
          <w:szCs w:val="22"/>
        </w:rPr>
        <w:t xml:space="preserve"> of het gebouw is volgens afspraak open op het gewenste </w:t>
      </w:r>
      <w:r w:rsidRPr="00D07A22">
        <w:rPr>
          <w:rFonts w:ascii="Calibri" w:hAnsi="Calibri" w:cs="Calibri"/>
          <w:sz w:val="22"/>
          <w:szCs w:val="22"/>
        </w:rPr>
        <w:t>tijdstip.</w:t>
      </w:r>
    </w:p>
    <w:p w14:paraId="4851375E" w14:textId="53E44FBA" w:rsidR="000B449F" w:rsidRDefault="00D07A22" w:rsidP="00D07A22">
      <w:pPr>
        <w:pStyle w:val="Normaalweb"/>
        <w:numPr>
          <w:ilvl w:val="0"/>
          <w:numId w:val="1"/>
        </w:numPr>
      </w:pPr>
      <w:r w:rsidRPr="00D07A22">
        <w:rPr>
          <w:rFonts w:ascii="Calibri" w:hAnsi="Calibri" w:cs="Calibri"/>
          <w:sz w:val="22"/>
          <w:szCs w:val="22"/>
        </w:rPr>
        <w:t>In</w:t>
      </w:r>
      <w:r w:rsidR="00D707B7">
        <w:rPr>
          <w:rFonts w:ascii="Calibri" w:hAnsi="Calibri" w:cs="Calibri"/>
          <w:sz w:val="22"/>
          <w:szCs w:val="22"/>
        </w:rPr>
        <w:t xml:space="preserve"> het geval </w:t>
      </w:r>
      <w:r w:rsidRPr="00D07A22">
        <w:rPr>
          <w:rFonts w:ascii="Calibri" w:hAnsi="Calibri" w:cs="Calibri"/>
          <w:sz w:val="22"/>
          <w:szCs w:val="22"/>
        </w:rPr>
        <w:t xml:space="preserve">men de besproken ruimte(n), door welke oorzaak dan ook, niet op de vastgestelde </w:t>
      </w:r>
      <w:r w:rsidRPr="000B449F">
        <w:rPr>
          <w:rFonts w:ascii="Calibri" w:hAnsi="Calibri" w:cs="Calibri"/>
          <w:sz w:val="22"/>
          <w:szCs w:val="22"/>
        </w:rPr>
        <w:t xml:space="preserve">datum of tijd gebruikt, dient hiervan zo spoedig mogelijk, met opgaaf van reden, aan de beheerd(st)er melding worden gedaan. </w:t>
      </w:r>
      <w:r w:rsidR="007637EA">
        <w:rPr>
          <w:rFonts w:ascii="Calibri" w:hAnsi="Calibri" w:cs="Calibri"/>
          <w:sz w:val="22"/>
          <w:szCs w:val="22"/>
        </w:rPr>
        <w:t>Al</w:t>
      </w:r>
      <w:r w:rsidRPr="000B449F">
        <w:rPr>
          <w:rFonts w:ascii="Calibri" w:hAnsi="Calibri" w:cs="Calibri"/>
          <w:sz w:val="22"/>
          <w:szCs w:val="22"/>
        </w:rPr>
        <w:t xml:space="preserve"> gemaakte kosten worden in rekening gebracht. </w:t>
      </w:r>
    </w:p>
    <w:p w14:paraId="60F4E19A" w14:textId="15C882DE" w:rsidR="00D07A22" w:rsidRDefault="00D07A22" w:rsidP="00D07A22">
      <w:pPr>
        <w:pStyle w:val="Normaalweb"/>
        <w:numPr>
          <w:ilvl w:val="0"/>
          <w:numId w:val="1"/>
        </w:numPr>
      </w:pPr>
      <w:r w:rsidRPr="000B449F">
        <w:rPr>
          <w:rFonts w:ascii="Calibri" w:hAnsi="Calibri" w:cs="Calibri"/>
          <w:sz w:val="22"/>
          <w:szCs w:val="22"/>
        </w:rPr>
        <w:t xml:space="preserve">Het bestuur heeft het recht om het dorpshuis niet te verhuren, als blijkt dat de geplande activiteit niet overeenkomt met de doelstellingen van het dorpshuis. </w:t>
      </w:r>
    </w:p>
    <w:p w14:paraId="2D7FBD85" w14:textId="77777777" w:rsidR="00D07A22" w:rsidRDefault="00D07A22" w:rsidP="00D07A22">
      <w:pPr>
        <w:pStyle w:val="Normaalweb"/>
      </w:pPr>
      <w:r>
        <w:rPr>
          <w:rFonts w:ascii="Calibri" w:hAnsi="Calibri" w:cs="Calibri"/>
          <w:b/>
          <w:bCs/>
          <w:sz w:val="22"/>
          <w:szCs w:val="22"/>
        </w:rPr>
        <w:t xml:space="preserve">Betaling van de huur en/of consumpties </w:t>
      </w:r>
    </w:p>
    <w:p w14:paraId="1896525D" w14:textId="3CB77C59" w:rsidR="00D07A22" w:rsidRDefault="00D07A22" w:rsidP="000B449F">
      <w:pPr>
        <w:pStyle w:val="Normaalweb"/>
        <w:numPr>
          <w:ilvl w:val="0"/>
          <w:numId w:val="2"/>
        </w:numPr>
      </w:pPr>
      <w:r>
        <w:rPr>
          <w:rFonts w:ascii="Calibri" w:hAnsi="Calibri" w:cs="Calibri"/>
          <w:sz w:val="22"/>
          <w:szCs w:val="22"/>
        </w:rPr>
        <w:t xml:space="preserve">De verschuldigde huur en/of consumpties worden, d.m.v. een factuur, achteraf betaald. </w:t>
      </w:r>
    </w:p>
    <w:p w14:paraId="259EDA69" w14:textId="77777777" w:rsidR="000B449F" w:rsidRDefault="00D07A22" w:rsidP="00D07A22">
      <w:pPr>
        <w:pStyle w:val="Normaalweb"/>
      </w:pPr>
      <w:r>
        <w:rPr>
          <w:rFonts w:ascii="Calibri" w:hAnsi="Calibri" w:cs="Calibri"/>
          <w:b/>
          <w:bCs/>
          <w:sz w:val="22"/>
          <w:szCs w:val="22"/>
        </w:rPr>
        <w:t xml:space="preserve">Regels voor het gebruik van de gehuurde ruimte(n) – </w:t>
      </w:r>
    </w:p>
    <w:p w14:paraId="2499CAF3" w14:textId="46305E41" w:rsidR="000B449F" w:rsidRDefault="00D07A22" w:rsidP="00D07A22">
      <w:pPr>
        <w:pStyle w:val="Normaalweb"/>
        <w:numPr>
          <w:ilvl w:val="0"/>
          <w:numId w:val="2"/>
        </w:numPr>
      </w:pPr>
      <w:r>
        <w:rPr>
          <w:rFonts w:ascii="Calibri" w:hAnsi="Calibri" w:cs="Calibri"/>
          <w:sz w:val="22"/>
          <w:szCs w:val="22"/>
        </w:rPr>
        <w:t>Het is, zonder toestemming van de beheerd(st)er, niet toegestaan materialen te bevestigen aan deuren, kozijnen, muren, vloeren of anderszins</w:t>
      </w:r>
      <w:r w:rsidR="000B449F">
        <w:rPr>
          <w:rFonts w:ascii="Calibri" w:hAnsi="Calibri" w:cs="Calibri"/>
          <w:sz w:val="22"/>
          <w:szCs w:val="22"/>
        </w:rPr>
        <w:t>.</w:t>
      </w:r>
      <w:r>
        <w:rPr>
          <w:rFonts w:ascii="Calibri" w:hAnsi="Calibri" w:cs="Calibri"/>
          <w:sz w:val="22"/>
          <w:szCs w:val="22"/>
        </w:rPr>
        <w:t xml:space="preserve"> </w:t>
      </w:r>
    </w:p>
    <w:p w14:paraId="4F7EE1C9" w14:textId="32C4B8B6" w:rsidR="000B449F" w:rsidRPr="000B449F" w:rsidRDefault="00D07A22" w:rsidP="00D07A22">
      <w:pPr>
        <w:pStyle w:val="Normaalweb"/>
        <w:numPr>
          <w:ilvl w:val="0"/>
          <w:numId w:val="2"/>
        </w:numPr>
      </w:pPr>
      <w:r w:rsidRPr="000B449F">
        <w:rPr>
          <w:rFonts w:ascii="Calibri" w:hAnsi="Calibri" w:cs="Calibri"/>
          <w:sz w:val="22"/>
          <w:szCs w:val="22"/>
        </w:rPr>
        <w:t>Van de nooddeuren mag, anders dan in geval van nood, geen gebruik van worden gemaakt</w:t>
      </w:r>
      <w:r w:rsidR="000B449F">
        <w:rPr>
          <w:rFonts w:ascii="Calibri" w:hAnsi="Calibri" w:cs="Calibri"/>
          <w:sz w:val="22"/>
          <w:szCs w:val="22"/>
        </w:rPr>
        <w:t>.</w:t>
      </w:r>
    </w:p>
    <w:p w14:paraId="534EC65D" w14:textId="77777777" w:rsidR="000B449F" w:rsidRDefault="00D07A22" w:rsidP="00D07A22">
      <w:pPr>
        <w:pStyle w:val="Normaalweb"/>
        <w:numPr>
          <w:ilvl w:val="0"/>
          <w:numId w:val="2"/>
        </w:numPr>
      </w:pPr>
      <w:r w:rsidRPr="000B449F">
        <w:rPr>
          <w:rFonts w:ascii="Calibri" w:hAnsi="Calibri" w:cs="Calibri"/>
          <w:sz w:val="22"/>
          <w:szCs w:val="22"/>
        </w:rPr>
        <w:t>De regeling van verwarming, verlichting en ventilatie berust uitsluitend bij de beheerd(st)er</w:t>
      </w:r>
      <w:r w:rsidR="000B449F">
        <w:rPr>
          <w:rFonts w:ascii="Calibri" w:hAnsi="Calibri" w:cs="Calibri"/>
          <w:sz w:val="22"/>
          <w:szCs w:val="22"/>
        </w:rPr>
        <w:t>.</w:t>
      </w:r>
    </w:p>
    <w:p w14:paraId="05783BD6" w14:textId="77777777" w:rsidR="000B449F" w:rsidRPr="000B449F" w:rsidRDefault="00D07A22" w:rsidP="00D07A22">
      <w:pPr>
        <w:pStyle w:val="Normaalweb"/>
        <w:numPr>
          <w:ilvl w:val="0"/>
          <w:numId w:val="2"/>
        </w:numPr>
      </w:pPr>
      <w:r w:rsidRPr="000B449F">
        <w:rPr>
          <w:rFonts w:ascii="Calibri" w:hAnsi="Calibri" w:cs="Calibri"/>
          <w:sz w:val="22"/>
          <w:szCs w:val="22"/>
        </w:rPr>
        <w:t>Storingen doorgeven aan de beheerder.</w:t>
      </w:r>
    </w:p>
    <w:p w14:paraId="003F7D99" w14:textId="77777777" w:rsidR="000B449F" w:rsidRPr="000B449F" w:rsidRDefault="00D07A22" w:rsidP="00D07A22">
      <w:pPr>
        <w:pStyle w:val="Normaalweb"/>
        <w:numPr>
          <w:ilvl w:val="0"/>
          <w:numId w:val="2"/>
        </w:numPr>
      </w:pPr>
      <w:r w:rsidRPr="000B449F">
        <w:rPr>
          <w:rFonts w:ascii="Calibri" w:hAnsi="Calibri" w:cs="Calibri"/>
          <w:sz w:val="22"/>
          <w:szCs w:val="22"/>
        </w:rPr>
        <w:t>Glaswerk en inventaris dienen in het gebouw te blijven. Het terras valt binnen het gebouw.</w:t>
      </w:r>
    </w:p>
    <w:p w14:paraId="4EB8F9C6" w14:textId="77777777" w:rsidR="000B449F" w:rsidRPr="000B449F" w:rsidRDefault="00D07A22" w:rsidP="00D07A22">
      <w:pPr>
        <w:pStyle w:val="Normaalweb"/>
        <w:numPr>
          <w:ilvl w:val="0"/>
          <w:numId w:val="2"/>
        </w:numPr>
      </w:pPr>
      <w:r w:rsidRPr="000B449F">
        <w:rPr>
          <w:rFonts w:ascii="Calibri" w:hAnsi="Calibri" w:cs="Calibri"/>
          <w:sz w:val="22"/>
          <w:szCs w:val="22"/>
        </w:rPr>
        <w:t xml:space="preserve">Het is de huurder niet toegestaan zelf meegenomen consumpties in de gehuurde </w:t>
      </w:r>
      <w:r w:rsidR="000B449F">
        <w:rPr>
          <w:rFonts w:ascii="Calibri" w:hAnsi="Calibri" w:cs="Calibri"/>
          <w:sz w:val="22"/>
          <w:szCs w:val="22"/>
        </w:rPr>
        <w:t xml:space="preserve">ruimten </w:t>
      </w:r>
      <w:r w:rsidRPr="000B449F">
        <w:rPr>
          <w:rFonts w:ascii="Calibri" w:hAnsi="Calibri" w:cs="Calibri"/>
          <w:sz w:val="22"/>
          <w:szCs w:val="22"/>
        </w:rPr>
        <w:t>te serveren, tenzij in het huurcontract anders is afgesproken.</w:t>
      </w:r>
    </w:p>
    <w:p w14:paraId="18A4C38E" w14:textId="5446E6DD" w:rsidR="000B449F" w:rsidRPr="00E95762" w:rsidRDefault="00D07A22" w:rsidP="00D07A22">
      <w:pPr>
        <w:pStyle w:val="Normaalweb"/>
        <w:numPr>
          <w:ilvl w:val="0"/>
          <w:numId w:val="2"/>
        </w:numPr>
      </w:pPr>
      <w:r w:rsidRPr="000B449F">
        <w:rPr>
          <w:rFonts w:ascii="Calibri" w:hAnsi="Calibri" w:cs="Calibri"/>
          <w:sz w:val="22"/>
          <w:szCs w:val="22"/>
        </w:rPr>
        <w:t>De huurder is verplicht zorg te dragen voor een goede gang van zaken. Na 23.00 uur ramen</w:t>
      </w:r>
      <w:r w:rsidR="000B449F">
        <w:rPr>
          <w:rFonts w:ascii="Calibri" w:hAnsi="Calibri" w:cs="Calibri"/>
          <w:sz w:val="22"/>
          <w:szCs w:val="22"/>
        </w:rPr>
        <w:t xml:space="preserve"> </w:t>
      </w:r>
      <w:r w:rsidRPr="000B449F">
        <w:rPr>
          <w:rFonts w:ascii="Calibri" w:hAnsi="Calibri" w:cs="Calibri"/>
          <w:sz w:val="22"/>
          <w:szCs w:val="22"/>
        </w:rPr>
        <w:t>en deuren sluiten i.v.m. met geluidsoverlast voor de buurt. Bij vertrek rekening houden met de buurtbewoners.</w:t>
      </w:r>
    </w:p>
    <w:p w14:paraId="3F13829A" w14:textId="1EA6F850" w:rsidR="00E95762" w:rsidRPr="000B449F" w:rsidRDefault="00E95762" w:rsidP="00D07A22">
      <w:pPr>
        <w:pStyle w:val="Normaalweb"/>
        <w:numPr>
          <w:ilvl w:val="0"/>
          <w:numId w:val="2"/>
        </w:numPr>
      </w:pPr>
      <w:r>
        <w:rPr>
          <w:rFonts w:ascii="Calibri" w:hAnsi="Calibri" w:cs="Calibri"/>
          <w:sz w:val="22"/>
          <w:szCs w:val="22"/>
        </w:rPr>
        <w:t>Alle activiteiten worden om 24.00 uur gestaakt.</w:t>
      </w:r>
    </w:p>
    <w:p w14:paraId="587D49B2" w14:textId="77777777" w:rsidR="000B449F" w:rsidRDefault="00D07A22" w:rsidP="00D07A22">
      <w:pPr>
        <w:pStyle w:val="Normaalweb"/>
        <w:numPr>
          <w:ilvl w:val="0"/>
          <w:numId w:val="2"/>
        </w:numPr>
      </w:pPr>
      <w:r w:rsidRPr="000B449F">
        <w:rPr>
          <w:rFonts w:ascii="Calibri" w:hAnsi="Calibri" w:cs="Calibri"/>
          <w:sz w:val="22"/>
          <w:szCs w:val="22"/>
        </w:rPr>
        <w:t xml:space="preserve">Bij het verlaten van het gebouw zorgt de huurder ervoor, tenzij beheerd(st)er aanwezig en/of anders overeengekomen is, dat de lichten gedoofd worden, kranen in keuken en toilet dichtgedraaid, en binnen- en buitendeuren  (af)gesloten zijn. Sleutel afgeven bij beheerder volgens afspraak. </w:t>
      </w:r>
    </w:p>
    <w:p w14:paraId="792C2AB0" w14:textId="77777777" w:rsidR="000B449F" w:rsidRDefault="00D07A22" w:rsidP="00D07A22">
      <w:pPr>
        <w:pStyle w:val="Normaalweb"/>
        <w:numPr>
          <w:ilvl w:val="0"/>
          <w:numId w:val="2"/>
        </w:numPr>
      </w:pPr>
      <w:r w:rsidRPr="000B449F">
        <w:rPr>
          <w:rFonts w:ascii="Calibri" w:hAnsi="Calibri" w:cs="Calibri"/>
          <w:sz w:val="22"/>
          <w:szCs w:val="22"/>
        </w:rPr>
        <w:t xml:space="preserve">De huurder dient vooraf afspraken te maken over de gang van zaken betreffende de bediening; </w:t>
      </w:r>
    </w:p>
    <w:p w14:paraId="6DE26E04" w14:textId="77777777" w:rsidR="000B449F" w:rsidRDefault="00D07A22" w:rsidP="00D07A22">
      <w:pPr>
        <w:pStyle w:val="Normaalweb"/>
        <w:numPr>
          <w:ilvl w:val="0"/>
          <w:numId w:val="2"/>
        </w:numPr>
      </w:pPr>
      <w:r w:rsidRPr="000B449F">
        <w:rPr>
          <w:rFonts w:ascii="Calibri" w:hAnsi="Calibri" w:cs="Calibri"/>
          <w:sz w:val="22"/>
          <w:szCs w:val="22"/>
        </w:rPr>
        <w:t xml:space="preserve">Alle consumpties worden door de verhuurder geleverd en verkocht tegen de daarvoor vastgestelde prijzen. Speciale wensen kunnen in overleg verzorgd worden. </w:t>
      </w:r>
    </w:p>
    <w:p w14:paraId="66F1C794" w14:textId="77777777" w:rsidR="000B449F" w:rsidRPr="000B449F" w:rsidRDefault="00D07A22" w:rsidP="00D07A22">
      <w:pPr>
        <w:pStyle w:val="Normaalweb"/>
        <w:numPr>
          <w:ilvl w:val="0"/>
          <w:numId w:val="2"/>
        </w:numPr>
      </w:pPr>
      <w:r w:rsidRPr="000B449F">
        <w:rPr>
          <w:rFonts w:ascii="Calibri" w:hAnsi="Calibri" w:cs="Calibri"/>
          <w:sz w:val="22"/>
          <w:szCs w:val="22"/>
        </w:rPr>
        <w:t xml:space="preserve">Klachten, suggesties, op - en aanmerkingen uitsluitend via de voorzitter van het bestuur. </w:t>
      </w:r>
    </w:p>
    <w:p w14:paraId="63E60779" w14:textId="0C9FBBBC" w:rsidR="00D07A22" w:rsidRDefault="00D07A22" w:rsidP="00D07A22">
      <w:pPr>
        <w:pStyle w:val="Normaalweb"/>
        <w:numPr>
          <w:ilvl w:val="0"/>
          <w:numId w:val="2"/>
        </w:numPr>
      </w:pPr>
      <w:r w:rsidRPr="000B449F">
        <w:rPr>
          <w:rFonts w:ascii="Calibri" w:hAnsi="Calibri" w:cs="Calibri"/>
          <w:sz w:val="22"/>
          <w:szCs w:val="22"/>
        </w:rPr>
        <w:t xml:space="preserve">In het gebouw mag niet gerookt worden. </w:t>
      </w:r>
    </w:p>
    <w:p w14:paraId="78AA5ED4" w14:textId="77777777" w:rsidR="000B449F" w:rsidRDefault="000B449F" w:rsidP="00D07A22">
      <w:pPr>
        <w:pStyle w:val="Normaalweb"/>
        <w:rPr>
          <w:rFonts w:ascii="Calibri" w:hAnsi="Calibri" w:cs="Calibri"/>
          <w:b/>
          <w:bCs/>
          <w:sz w:val="22"/>
          <w:szCs w:val="22"/>
        </w:rPr>
      </w:pPr>
    </w:p>
    <w:p w14:paraId="455F04EC" w14:textId="77777777" w:rsidR="000B449F" w:rsidRDefault="000B449F" w:rsidP="00D07A22">
      <w:pPr>
        <w:pStyle w:val="Normaalweb"/>
        <w:rPr>
          <w:rFonts w:ascii="Calibri" w:hAnsi="Calibri" w:cs="Calibri"/>
          <w:b/>
          <w:bCs/>
          <w:sz w:val="22"/>
          <w:szCs w:val="22"/>
        </w:rPr>
      </w:pPr>
    </w:p>
    <w:p w14:paraId="0AB9866D" w14:textId="3B04E201" w:rsidR="00D07A22" w:rsidRDefault="00D07A22" w:rsidP="00D07A22">
      <w:pPr>
        <w:pStyle w:val="Normaalweb"/>
      </w:pPr>
      <w:r>
        <w:rPr>
          <w:rFonts w:ascii="Calibri" w:hAnsi="Calibri" w:cs="Calibri"/>
          <w:b/>
          <w:bCs/>
          <w:sz w:val="22"/>
          <w:szCs w:val="22"/>
        </w:rPr>
        <w:t xml:space="preserve">Vergoedingen van schade </w:t>
      </w:r>
    </w:p>
    <w:p w14:paraId="0A66B26E" w14:textId="3E870AC1" w:rsidR="00D07A22" w:rsidRDefault="00D07A22" w:rsidP="000B449F">
      <w:pPr>
        <w:pStyle w:val="Normaalweb"/>
        <w:numPr>
          <w:ilvl w:val="0"/>
          <w:numId w:val="3"/>
        </w:numPr>
      </w:pPr>
      <w:r>
        <w:rPr>
          <w:rFonts w:ascii="Calibri" w:hAnsi="Calibri" w:cs="Calibri"/>
          <w:sz w:val="22"/>
          <w:szCs w:val="22"/>
        </w:rPr>
        <w:t xml:space="preserve">De huurder is volledig aansprakelijk voor schade aan het gebouw, het terrein of inventaris, die tijdens de duur van het gebruik door nalatigheid of moedwil is ontstaan, glaswerk en servies inbegrepen. Het bedrag voor de schadevergoeding wordt door de beheerd(st)er, in overleg met het bestuur, vastgesteld en zal aan de factuur worden toegevoegd. </w:t>
      </w:r>
    </w:p>
    <w:p w14:paraId="3500C9BA" w14:textId="77777777" w:rsidR="00D07A22" w:rsidRDefault="00D07A22" w:rsidP="00D07A22">
      <w:pPr>
        <w:pStyle w:val="Normaalweb"/>
      </w:pPr>
      <w:r>
        <w:rPr>
          <w:rFonts w:ascii="Calibri" w:hAnsi="Calibri" w:cs="Calibri"/>
          <w:b/>
          <w:bCs/>
          <w:sz w:val="22"/>
          <w:szCs w:val="22"/>
        </w:rPr>
        <w:t xml:space="preserve">Aansprakelijkheid van de verhuurder </w:t>
      </w:r>
    </w:p>
    <w:p w14:paraId="6BC7778F" w14:textId="2EEF80D4" w:rsidR="00D707B7" w:rsidRDefault="00D07A22" w:rsidP="00D07A22">
      <w:pPr>
        <w:pStyle w:val="Normaalweb"/>
        <w:numPr>
          <w:ilvl w:val="0"/>
          <w:numId w:val="3"/>
        </w:numPr>
      </w:pPr>
      <w:r>
        <w:rPr>
          <w:rFonts w:ascii="Calibri" w:hAnsi="Calibri" w:cs="Calibri"/>
          <w:sz w:val="22"/>
          <w:szCs w:val="22"/>
        </w:rPr>
        <w:t>De verhuurder stelt zich niet aansprakelijk voor enige schade voortvloeiende uit of op enige wijze verband houd</w:t>
      </w:r>
      <w:r w:rsidR="00D707B7">
        <w:rPr>
          <w:rFonts w:ascii="Calibri" w:hAnsi="Calibri" w:cs="Calibri"/>
          <w:sz w:val="22"/>
          <w:szCs w:val="22"/>
        </w:rPr>
        <w:t>ende</w:t>
      </w:r>
      <w:r>
        <w:rPr>
          <w:rFonts w:ascii="Calibri" w:hAnsi="Calibri" w:cs="Calibri"/>
          <w:sz w:val="22"/>
          <w:szCs w:val="22"/>
        </w:rPr>
        <w:t xml:space="preserve"> met het gebruik van het gebouw of </w:t>
      </w:r>
      <w:r w:rsidR="00F64569">
        <w:rPr>
          <w:rFonts w:ascii="Calibri" w:hAnsi="Calibri" w:cs="Calibri"/>
          <w:sz w:val="22"/>
          <w:szCs w:val="22"/>
        </w:rPr>
        <w:t>de inventaris</w:t>
      </w:r>
      <w:r>
        <w:rPr>
          <w:rFonts w:ascii="Calibri" w:hAnsi="Calibri" w:cs="Calibri"/>
          <w:sz w:val="22"/>
          <w:szCs w:val="22"/>
        </w:rPr>
        <w:t xml:space="preserve">. De verhuurder stelt zich evenmin aansprakelijk voor verlies, diefstal of anderszins van kledingstukken of zich daarin bevindende goederen. Voor vermissing van en/of schade toegebracht aan persoonlijke of andermans eigendommen stelt het stichtingsbestuur van het dorpshuis zich niet aansprakelijk. </w:t>
      </w:r>
    </w:p>
    <w:p w14:paraId="2A753571" w14:textId="5F4EC424" w:rsidR="00D07A22" w:rsidRDefault="00D07A22" w:rsidP="00D07A22">
      <w:pPr>
        <w:pStyle w:val="Normaalweb"/>
        <w:numPr>
          <w:ilvl w:val="0"/>
          <w:numId w:val="3"/>
        </w:numPr>
      </w:pPr>
      <w:r w:rsidRPr="00D707B7">
        <w:rPr>
          <w:rFonts w:ascii="Calibri" w:hAnsi="Calibri" w:cs="Calibri"/>
          <w:sz w:val="22"/>
          <w:szCs w:val="22"/>
        </w:rPr>
        <w:t xml:space="preserve">Deze bepalingen gelden echter niet wanneer kan worden aangetoond, dat de schade is ontstaan door opzet of grove nalatigheid van de verhuurder of het in dienst van de verhuurder aanwezige personeel. </w:t>
      </w:r>
    </w:p>
    <w:p w14:paraId="6CE420C3" w14:textId="5E30A7C5" w:rsidR="00D707B7" w:rsidRDefault="00D07A22" w:rsidP="00D07A22">
      <w:pPr>
        <w:pStyle w:val="Normaalweb"/>
      </w:pPr>
      <w:r>
        <w:rPr>
          <w:rFonts w:ascii="Calibri" w:hAnsi="Calibri" w:cs="Calibri"/>
          <w:b/>
          <w:bCs/>
          <w:sz w:val="22"/>
          <w:szCs w:val="22"/>
        </w:rPr>
        <w:t xml:space="preserve">Opruimen van de </w:t>
      </w:r>
      <w:r w:rsidR="00D707B7">
        <w:rPr>
          <w:rFonts w:ascii="Calibri" w:hAnsi="Calibri" w:cs="Calibri"/>
          <w:b/>
          <w:bCs/>
          <w:sz w:val="22"/>
          <w:szCs w:val="22"/>
        </w:rPr>
        <w:t>ruimten</w:t>
      </w:r>
      <w:r>
        <w:rPr>
          <w:rFonts w:ascii="Calibri" w:hAnsi="Calibri" w:cs="Calibri"/>
          <w:b/>
          <w:bCs/>
          <w:sz w:val="22"/>
          <w:szCs w:val="22"/>
        </w:rPr>
        <w:t xml:space="preserve"> </w:t>
      </w:r>
    </w:p>
    <w:p w14:paraId="7C6662A7" w14:textId="2762B9B5" w:rsidR="00D707B7" w:rsidRDefault="00D07A22" w:rsidP="00D07A22">
      <w:pPr>
        <w:pStyle w:val="Normaalweb"/>
        <w:numPr>
          <w:ilvl w:val="0"/>
          <w:numId w:val="4"/>
        </w:numPr>
      </w:pPr>
      <w:r>
        <w:rPr>
          <w:rFonts w:ascii="Calibri" w:hAnsi="Calibri" w:cs="Calibri"/>
          <w:sz w:val="22"/>
          <w:szCs w:val="22"/>
        </w:rPr>
        <w:t xml:space="preserve">De huurder is verplicht om het gehuurde gedeelte(n) van het dorpshuis in dezelfde staat achter te laten als waarin men het aantrof; opruimen (glazen, serviesgoed, lege flesjes) en de opstelling van het meubilair zoals </w:t>
      </w:r>
      <w:r w:rsidR="00F64569">
        <w:rPr>
          <w:rFonts w:ascii="Calibri" w:hAnsi="Calibri" w:cs="Calibri"/>
          <w:sz w:val="22"/>
          <w:szCs w:val="22"/>
        </w:rPr>
        <w:t>deze</w:t>
      </w:r>
      <w:r>
        <w:rPr>
          <w:rFonts w:ascii="Calibri" w:hAnsi="Calibri" w:cs="Calibri"/>
          <w:sz w:val="22"/>
          <w:szCs w:val="22"/>
        </w:rPr>
        <w:t xml:space="preserve"> bij aanvang stond opgesteld. </w:t>
      </w:r>
    </w:p>
    <w:p w14:paraId="53586757" w14:textId="389E499B" w:rsidR="00D707B7" w:rsidRDefault="00D07A22" w:rsidP="00D07A22">
      <w:pPr>
        <w:pStyle w:val="Normaalweb"/>
        <w:numPr>
          <w:ilvl w:val="0"/>
          <w:numId w:val="4"/>
        </w:numPr>
      </w:pPr>
      <w:r w:rsidRPr="00D707B7">
        <w:rPr>
          <w:rFonts w:ascii="Calibri" w:hAnsi="Calibri" w:cs="Calibri"/>
          <w:sz w:val="22"/>
          <w:szCs w:val="22"/>
        </w:rPr>
        <w:t xml:space="preserve">De beheerd(st)er heeft het recht om een vergoeding in rekening te brengen </w:t>
      </w:r>
      <w:r w:rsidR="00F64569" w:rsidRPr="00D707B7">
        <w:rPr>
          <w:rFonts w:ascii="Calibri" w:hAnsi="Calibri" w:cs="Calibri"/>
          <w:sz w:val="22"/>
          <w:szCs w:val="22"/>
        </w:rPr>
        <w:t>als</w:t>
      </w:r>
      <w:r w:rsidRPr="00D707B7">
        <w:rPr>
          <w:rFonts w:ascii="Calibri" w:hAnsi="Calibri" w:cs="Calibri"/>
          <w:sz w:val="22"/>
          <w:szCs w:val="22"/>
        </w:rPr>
        <w:t xml:space="preserve"> aan bovenstaande niet is voldaan. </w:t>
      </w:r>
    </w:p>
    <w:p w14:paraId="6A98FBBC" w14:textId="77777777" w:rsidR="00D707B7" w:rsidRDefault="00D07A22" w:rsidP="00D07A22">
      <w:pPr>
        <w:pStyle w:val="Normaalweb"/>
        <w:numPr>
          <w:ilvl w:val="0"/>
          <w:numId w:val="4"/>
        </w:numPr>
      </w:pPr>
      <w:r w:rsidRPr="00D707B7">
        <w:rPr>
          <w:rFonts w:ascii="Calibri" w:hAnsi="Calibri" w:cs="Calibri"/>
          <w:sz w:val="22"/>
          <w:szCs w:val="22"/>
        </w:rPr>
        <w:t xml:space="preserve">Indien gehuurd wordt met vrijwilliger dan wordt het schoonmaken van keuken, toiletten en vloer door de verhuurder gedaan en is </w:t>
      </w:r>
      <w:r w:rsidR="00D707B7">
        <w:rPr>
          <w:rFonts w:ascii="Calibri" w:hAnsi="Calibri" w:cs="Calibri"/>
          <w:sz w:val="22"/>
          <w:szCs w:val="22"/>
        </w:rPr>
        <w:t>bij de huur inbegrepen</w:t>
      </w:r>
      <w:r w:rsidRPr="00D707B7">
        <w:rPr>
          <w:rFonts w:ascii="Calibri" w:hAnsi="Calibri" w:cs="Calibri"/>
          <w:sz w:val="22"/>
          <w:szCs w:val="22"/>
        </w:rPr>
        <w:t xml:space="preserve">. </w:t>
      </w:r>
    </w:p>
    <w:p w14:paraId="68D24ADC" w14:textId="17EDA884" w:rsidR="00D07A22" w:rsidRDefault="00F64569" w:rsidP="00D07A22">
      <w:pPr>
        <w:pStyle w:val="Normaalweb"/>
        <w:numPr>
          <w:ilvl w:val="0"/>
          <w:numId w:val="4"/>
        </w:numPr>
      </w:pPr>
      <w:r w:rsidRPr="00D707B7">
        <w:rPr>
          <w:rFonts w:ascii="Calibri" w:hAnsi="Calibri" w:cs="Calibri"/>
          <w:sz w:val="22"/>
          <w:szCs w:val="22"/>
        </w:rPr>
        <w:t>Als</w:t>
      </w:r>
      <w:r w:rsidR="00D07A22" w:rsidRPr="00D707B7">
        <w:rPr>
          <w:rFonts w:ascii="Calibri" w:hAnsi="Calibri" w:cs="Calibri"/>
          <w:sz w:val="22"/>
          <w:szCs w:val="22"/>
        </w:rPr>
        <w:t xml:space="preserve"> zonder vrijwilliger wordt gehuurd dan moeten keuken, toiletten en vloer door de huurder </w:t>
      </w:r>
      <w:r w:rsidR="00D707B7" w:rsidRPr="00D707B7">
        <w:rPr>
          <w:rFonts w:ascii="Calibri" w:hAnsi="Calibri" w:cs="Calibri"/>
          <w:sz w:val="22"/>
          <w:szCs w:val="22"/>
        </w:rPr>
        <w:t>worden</w:t>
      </w:r>
      <w:r w:rsidR="00D07A22" w:rsidRPr="00D707B7">
        <w:rPr>
          <w:rFonts w:ascii="Calibri" w:hAnsi="Calibri" w:cs="Calibri"/>
          <w:sz w:val="22"/>
          <w:szCs w:val="22"/>
        </w:rPr>
        <w:t xml:space="preserve"> schoongemaakt. </w:t>
      </w:r>
    </w:p>
    <w:p w14:paraId="3F6AC126" w14:textId="668EB93B" w:rsidR="00AB16A8" w:rsidRDefault="00AB16A8"/>
    <w:p w14:paraId="1A2101D5" w14:textId="3A480866" w:rsidR="00D07A22" w:rsidRDefault="00D07A22" w:rsidP="00D07A22">
      <w:pPr>
        <w:pStyle w:val="Normaalweb"/>
      </w:pPr>
      <w:r>
        <w:rPr>
          <w:rFonts w:ascii="Calibri" w:hAnsi="Calibri" w:cs="Calibri"/>
          <w:sz w:val="22"/>
          <w:szCs w:val="22"/>
        </w:rPr>
        <w:t>Dit reglement is door het bestuur vastgesteld in april 2023.</w:t>
      </w:r>
    </w:p>
    <w:p w14:paraId="0C64E813" w14:textId="77777777" w:rsidR="00D07A22" w:rsidRDefault="00D07A22"/>
    <w:sectPr w:rsidR="00D07A22" w:rsidSect="00B32B3B">
      <w:headerReference w:type="default" r:id="rId8"/>
      <w:foot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77D13" w14:textId="77777777" w:rsidR="00DA177E" w:rsidRDefault="00DA177E" w:rsidP="00D07A22">
      <w:r>
        <w:separator/>
      </w:r>
    </w:p>
  </w:endnote>
  <w:endnote w:type="continuationSeparator" w:id="0">
    <w:p w14:paraId="19864449" w14:textId="77777777" w:rsidR="00DA177E" w:rsidRDefault="00DA177E" w:rsidP="00D07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C503E" w14:textId="7EB41A2C" w:rsidR="00D07A22" w:rsidRDefault="00D07A22">
    <w:pPr>
      <w:pStyle w:val="Voettekst"/>
    </w:pPr>
    <w:r>
      <w:rPr>
        <w:noProof/>
        <w:color w:val="4472C4" w:themeColor="accent1"/>
      </w:rPr>
      <mc:AlternateContent>
        <mc:Choice Requires="wps">
          <w:drawing>
            <wp:anchor distT="0" distB="0" distL="114300" distR="114300" simplePos="0" relativeHeight="251659264" behindDoc="0" locked="0" layoutInCell="1" allowOverlap="1" wp14:anchorId="5E5CF6A1" wp14:editId="2F6E6704">
              <wp:simplePos x="0" y="0"/>
              <wp:positionH relativeFrom="page">
                <wp:align>center</wp:align>
              </wp:positionH>
              <wp:positionV relativeFrom="page">
                <wp:align>center</wp:align>
              </wp:positionV>
              <wp:extent cx="7364730" cy="9528810"/>
              <wp:effectExtent l="0" t="0" r="26670" b="26670"/>
              <wp:wrapNone/>
              <wp:docPr id="452" name="Rechthoek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1617B14" id="Rechthoek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pag. </w:t>
    </w:r>
    <w:r>
      <w:rPr>
        <w:rFonts w:eastAsiaTheme="minorEastAsia"/>
        <w:color w:val="4472C4" w:themeColor="accent1"/>
        <w:sz w:val="20"/>
        <w:szCs w:val="20"/>
      </w:rPr>
      <w:fldChar w:fldCharType="begin"/>
    </w:r>
    <w:r>
      <w:rPr>
        <w:color w:val="4472C4" w:themeColor="accent1"/>
        <w:sz w:val="20"/>
        <w:szCs w:val="20"/>
      </w:rPr>
      <w:instrText>PAGE    \* MERGEFORMAT</w:instrText>
    </w:r>
    <w:r>
      <w:rPr>
        <w:rFonts w:eastAsiaTheme="minorEastAsia"/>
        <w:color w:val="4472C4" w:themeColor="accent1"/>
        <w:sz w:val="20"/>
        <w:szCs w:val="20"/>
      </w:rPr>
      <w:fldChar w:fldCharType="separate"/>
    </w:r>
    <w:r>
      <w:rPr>
        <w:rFonts w:asciiTheme="majorHAnsi" w:eastAsiaTheme="majorEastAsia" w:hAnsiTheme="majorHAnsi" w:cstheme="majorBidi"/>
        <w:color w:val="4472C4" w:themeColor="accent1"/>
        <w:sz w:val="20"/>
        <w:szCs w:val="20"/>
      </w:rPr>
      <w:t>2</w:t>
    </w:r>
    <w:r>
      <w:rPr>
        <w:rFonts w:asciiTheme="majorHAnsi" w:eastAsiaTheme="majorEastAsia" w:hAnsiTheme="majorHAnsi" w:cstheme="majorBidi"/>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33E55" w14:textId="77777777" w:rsidR="00DA177E" w:rsidRDefault="00DA177E" w:rsidP="00D07A22">
      <w:r>
        <w:separator/>
      </w:r>
    </w:p>
  </w:footnote>
  <w:footnote w:type="continuationSeparator" w:id="0">
    <w:p w14:paraId="14026A72" w14:textId="77777777" w:rsidR="00DA177E" w:rsidRDefault="00DA177E" w:rsidP="00D07A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C3873" w14:textId="0F3E6F6C" w:rsidR="00D07A22" w:rsidRDefault="00D07A22">
    <w:pPr>
      <w:pStyle w:val="Koptekst"/>
    </w:pPr>
    <w:r>
      <w:rPr>
        <w:noProof/>
      </w:rPr>
      <w:drawing>
        <wp:inline distT="0" distB="0" distL="0" distR="0" wp14:anchorId="089AB943" wp14:editId="63FD32C0">
          <wp:extent cx="2590800" cy="526796"/>
          <wp:effectExtent l="0" t="0" r="0" b="0"/>
          <wp:docPr id="1" name="Afbeelding 1"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650843" cy="539005"/>
                  </a:xfrm>
                  <a:prstGeom prst="rect">
                    <a:avLst/>
                  </a:prstGeom>
                </pic:spPr>
              </pic:pic>
            </a:graphicData>
          </a:graphic>
        </wp:inline>
      </w:drawing>
    </w:r>
  </w:p>
  <w:p w14:paraId="770346A9" w14:textId="77777777" w:rsidR="00D07A22" w:rsidRDefault="00D07A2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E1899"/>
    <w:multiLevelType w:val="hybridMultilevel"/>
    <w:tmpl w:val="CB6A26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1A61AE"/>
    <w:multiLevelType w:val="hybridMultilevel"/>
    <w:tmpl w:val="EC9CA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6E5F73"/>
    <w:multiLevelType w:val="hybridMultilevel"/>
    <w:tmpl w:val="2E26C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46B444F"/>
    <w:multiLevelType w:val="hybridMultilevel"/>
    <w:tmpl w:val="8ECC98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3017799">
    <w:abstractNumId w:val="2"/>
  </w:num>
  <w:num w:numId="2" w16cid:durableId="1565682194">
    <w:abstractNumId w:val="0"/>
  </w:num>
  <w:num w:numId="3" w16cid:durableId="208996999">
    <w:abstractNumId w:val="1"/>
  </w:num>
  <w:num w:numId="4" w16cid:durableId="17489595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761"/>
    <w:rsid w:val="000B449F"/>
    <w:rsid w:val="00141DA9"/>
    <w:rsid w:val="0021230C"/>
    <w:rsid w:val="002A6BC4"/>
    <w:rsid w:val="00371485"/>
    <w:rsid w:val="004A28A9"/>
    <w:rsid w:val="00570BD6"/>
    <w:rsid w:val="006338A4"/>
    <w:rsid w:val="00656761"/>
    <w:rsid w:val="007637EA"/>
    <w:rsid w:val="00814F27"/>
    <w:rsid w:val="008571B5"/>
    <w:rsid w:val="0089742F"/>
    <w:rsid w:val="009845EC"/>
    <w:rsid w:val="00A32E7D"/>
    <w:rsid w:val="00AB16A8"/>
    <w:rsid w:val="00B32B3B"/>
    <w:rsid w:val="00B64DBB"/>
    <w:rsid w:val="00D07A22"/>
    <w:rsid w:val="00D707B7"/>
    <w:rsid w:val="00DA177E"/>
    <w:rsid w:val="00E66881"/>
    <w:rsid w:val="00E95762"/>
    <w:rsid w:val="00F40DE2"/>
    <w:rsid w:val="00F6456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B28D3"/>
  <w15:chartTrackingRefBased/>
  <w15:docId w15:val="{37741060-37FA-40D8-8F26-A941B801A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D07A22"/>
    <w:pPr>
      <w:spacing w:before="100" w:beforeAutospacing="1" w:after="100" w:afterAutospacing="1"/>
    </w:pPr>
    <w:rPr>
      <w:rFonts w:ascii="Times New Roman" w:eastAsia="Times New Roman" w:hAnsi="Times New Roman" w:cs="Times New Roman"/>
      <w:lang w:eastAsia="nl-NL"/>
    </w:rPr>
  </w:style>
  <w:style w:type="paragraph" w:styleId="Koptekst">
    <w:name w:val="header"/>
    <w:basedOn w:val="Standaard"/>
    <w:link w:val="KoptekstChar"/>
    <w:uiPriority w:val="99"/>
    <w:unhideWhenUsed/>
    <w:rsid w:val="00D07A22"/>
    <w:pPr>
      <w:tabs>
        <w:tab w:val="center" w:pos="4536"/>
        <w:tab w:val="right" w:pos="9072"/>
      </w:tabs>
    </w:pPr>
  </w:style>
  <w:style w:type="character" w:customStyle="1" w:styleId="KoptekstChar">
    <w:name w:val="Koptekst Char"/>
    <w:basedOn w:val="Standaardalinea-lettertype"/>
    <w:link w:val="Koptekst"/>
    <w:uiPriority w:val="99"/>
    <w:rsid w:val="00D07A22"/>
  </w:style>
  <w:style w:type="paragraph" w:styleId="Voettekst">
    <w:name w:val="footer"/>
    <w:basedOn w:val="Standaard"/>
    <w:link w:val="VoettekstChar"/>
    <w:uiPriority w:val="99"/>
    <w:unhideWhenUsed/>
    <w:rsid w:val="00D07A22"/>
    <w:pPr>
      <w:tabs>
        <w:tab w:val="center" w:pos="4536"/>
        <w:tab w:val="right" w:pos="9072"/>
      </w:tabs>
    </w:pPr>
  </w:style>
  <w:style w:type="character" w:customStyle="1" w:styleId="VoettekstChar">
    <w:name w:val="Voettekst Char"/>
    <w:basedOn w:val="Standaardalinea-lettertype"/>
    <w:link w:val="Voettekst"/>
    <w:uiPriority w:val="99"/>
    <w:rsid w:val="00D07A22"/>
  </w:style>
  <w:style w:type="character" w:styleId="Hyperlink">
    <w:name w:val="Hyperlink"/>
    <w:basedOn w:val="Standaardalinea-lettertype"/>
    <w:uiPriority w:val="99"/>
    <w:unhideWhenUsed/>
    <w:rsid w:val="00D707B7"/>
    <w:rPr>
      <w:color w:val="0563C1" w:themeColor="hyperlink"/>
      <w:u w:val="single"/>
    </w:rPr>
  </w:style>
  <w:style w:type="character" w:styleId="Onopgelostemelding">
    <w:name w:val="Unresolved Mention"/>
    <w:basedOn w:val="Standaardalinea-lettertype"/>
    <w:uiPriority w:val="99"/>
    <w:rsid w:val="00D707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709592">
      <w:bodyDiv w:val="1"/>
      <w:marLeft w:val="0"/>
      <w:marRight w:val="0"/>
      <w:marTop w:val="0"/>
      <w:marBottom w:val="0"/>
      <w:divBdr>
        <w:top w:val="none" w:sz="0" w:space="0" w:color="auto"/>
        <w:left w:val="none" w:sz="0" w:space="0" w:color="auto"/>
        <w:bottom w:val="none" w:sz="0" w:space="0" w:color="auto"/>
        <w:right w:val="none" w:sz="0" w:space="0" w:color="auto"/>
      </w:divBdr>
      <w:divsChild>
        <w:div w:id="337582369">
          <w:marLeft w:val="0"/>
          <w:marRight w:val="0"/>
          <w:marTop w:val="0"/>
          <w:marBottom w:val="0"/>
          <w:divBdr>
            <w:top w:val="none" w:sz="0" w:space="0" w:color="auto"/>
            <w:left w:val="none" w:sz="0" w:space="0" w:color="auto"/>
            <w:bottom w:val="none" w:sz="0" w:space="0" w:color="auto"/>
            <w:right w:val="none" w:sz="0" w:space="0" w:color="auto"/>
          </w:divBdr>
          <w:divsChild>
            <w:div w:id="1739550228">
              <w:marLeft w:val="0"/>
              <w:marRight w:val="0"/>
              <w:marTop w:val="0"/>
              <w:marBottom w:val="0"/>
              <w:divBdr>
                <w:top w:val="none" w:sz="0" w:space="0" w:color="auto"/>
                <w:left w:val="none" w:sz="0" w:space="0" w:color="auto"/>
                <w:bottom w:val="none" w:sz="0" w:space="0" w:color="auto"/>
                <w:right w:val="none" w:sz="0" w:space="0" w:color="auto"/>
              </w:divBdr>
              <w:divsChild>
                <w:div w:id="1687057882">
                  <w:marLeft w:val="0"/>
                  <w:marRight w:val="0"/>
                  <w:marTop w:val="0"/>
                  <w:marBottom w:val="0"/>
                  <w:divBdr>
                    <w:top w:val="none" w:sz="0" w:space="0" w:color="auto"/>
                    <w:left w:val="none" w:sz="0" w:space="0" w:color="auto"/>
                    <w:bottom w:val="none" w:sz="0" w:space="0" w:color="auto"/>
                    <w:right w:val="none" w:sz="0" w:space="0" w:color="auto"/>
                  </w:divBdr>
                </w:div>
              </w:divsChild>
            </w:div>
            <w:div w:id="2105418511">
              <w:marLeft w:val="0"/>
              <w:marRight w:val="0"/>
              <w:marTop w:val="0"/>
              <w:marBottom w:val="0"/>
              <w:divBdr>
                <w:top w:val="none" w:sz="0" w:space="0" w:color="auto"/>
                <w:left w:val="none" w:sz="0" w:space="0" w:color="auto"/>
                <w:bottom w:val="none" w:sz="0" w:space="0" w:color="auto"/>
                <w:right w:val="none" w:sz="0" w:space="0" w:color="auto"/>
              </w:divBdr>
              <w:divsChild>
                <w:div w:id="82590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564845">
      <w:bodyDiv w:val="1"/>
      <w:marLeft w:val="0"/>
      <w:marRight w:val="0"/>
      <w:marTop w:val="0"/>
      <w:marBottom w:val="0"/>
      <w:divBdr>
        <w:top w:val="none" w:sz="0" w:space="0" w:color="auto"/>
        <w:left w:val="none" w:sz="0" w:space="0" w:color="auto"/>
        <w:bottom w:val="none" w:sz="0" w:space="0" w:color="auto"/>
        <w:right w:val="none" w:sz="0" w:space="0" w:color="auto"/>
      </w:divBdr>
      <w:divsChild>
        <w:div w:id="1673726308">
          <w:marLeft w:val="0"/>
          <w:marRight w:val="0"/>
          <w:marTop w:val="0"/>
          <w:marBottom w:val="0"/>
          <w:divBdr>
            <w:top w:val="none" w:sz="0" w:space="0" w:color="auto"/>
            <w:left w:val="none" w:sz="0" w:space="0" w:color="auto"/>
            <w:bottom w:val="none" w:sz="0" w:space="0" w:color="auto"/>
            <w:right w:val="none" w:sz="0" w:space="0" w:color="auto"/>
          </w:divBdr>
          <w:divsChild>
            <w:div w:id="51007766">
              <w:marLeft w:val="0"/>
              <w:marRight w:val="0"/>
              <w:marTop w:val="0"/>
              <w:marBottom w:val="0"/>
              <w:divBdr>
                <w:top w:val="none" w:sz="0" w:space="0" w:color="auto"/>
                <w:left w:val="none" w:sz="0" w:space="0" w:color="auto"/>
                <w:bottom w:val="none" w:sz="0" w:space="0" w:color="auto"/>
                <w:right w:val="none" w:sz="0" w:space="0" w:color="auto"/>
              </w:divBdr>
              <w:divsChild>
                <w:div w:id="125655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173604">
      <w:bodyDiv w:val="1"/>
      <w:marLeft w:val="0"/>
      <w:marRight w:val="0"/>
      <w:marTop w:val="0"/>
      <w:marBottom w:val="0"/>
      <w:divBdr>
        <w:top w:val="none" w:sz="0" w:space="0" w:color="auto"/>
        <w:left w:val="none" w:sz="0" w:space="0" w:color="auto"/>
        <w:bottom w:val="none" w:sz="0" w:space="0" w:color="auto"/>
        <w:right w:val="none" w:sz="0" w:space="0" w:color="auto"/>
      </w:divBdr>
      <w:divsChild>
        <w:div w:id="1301229367">
          <w:marLeft w:val="0"/>
          <w:marRight w:val="0"/>
          <w:marTop w:val="0"/>
          <w:marBottom w:val="0"/>
          <w:divBdr>
            <w:top w:val="none" w:sz="0" w:space="0" w:color="auto"/>
            <w:left w:val="none" w:sz="0" w:space="0" w:color="auto"/>
            <w:bottom w:val="none" w:sz="0" w:space="0" w:color="auto"/>
            <w:right w:val="none" w:sz="0" w:space="0" w:color="auto"/>
          </w:divBdr>
          <w:divsChild>
            <w:div w:id="638195315">
              <w:marLeft w:val="0"/>
              <w:marRight w:val="0"/>
              <w:marTop w:val="0"/>
              <w:marBottom w:val="0"/>
              <w:divBdr>
                <w:top w:val="none" w:sz="0" w:space="0" w:color="auto"/>
                <w:left w:val="none" w:sz="0" w:space="0" w:color="auto"/>
                <w:bottom w:val="none" w:sz="0" w:space="0" w:color="auto"/>
                <w:right w:val="none" w:sz="0" w:space="0" w:color="auto"/>
              </w:divBdr>
              <w:divsChild>
                <w:div w:id="116405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ntact@dorpshuisgaastmeer.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649</Words>
  <Characters>3690</Characters>
  <Application>Microsoft Office Word</Application>
  <DocSecurity>0</DocSecurity>
  <Lines>67</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Office-gebruiker</dc:creator>
  <cp:keywords/>
  <dc:description/>
  <cp:lastModifiedBy>Foekje Gerritsma - v Netten | csg Bogerman</cp:lastModifiedBy>
  <cp:revision>1</cp:revision>
  <cp:lastPrinted>2026-04-13T15:42:00Z</cp:lastPrinted>
  <dcterms:created xsi:type="dcterms:W3CDTF">2026-04-13T15:37:00Z</dcterms:created>
  <dcterms:modified xsi:type="dcterms:W3CDTF">2026-04-14T08:41:00Z</dcterms:modified>
</cp:coreProperties>
</file>